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4F3" w:rsidRDefault="00C544F3" w:rsidP="00C544F3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D165B5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C544F3" w:rsidRPr="00D165B5" w:rsidRDefault="00C544F3" w:rsidP="00C544F3">
      <w:pPr>
        <w:rPr>
          <w:sz w:val="20"/>
        </w:rPr>
      </w:pPr>
    </w:p>
    <w:p w:rsidR="00C544F3" w:rsidRPr="00D165B5" w:rsidRDefault="00C544F3" w:rsidP="00C544F3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проекту рішення Закарпатської </w:t>
      </w:r>
      <w:r w:rsidRPr="00D165B5">
        <w:rPr>
          <w:rFonts w:ascii="Times New Roman" w:hAnsi="Times New Roman"/>
          <w:b w:val="0"/>
          <w:sz w:val="24"/>
          <w:szCs w:val="24"/>
        </w:rPr>
        <w:t>обласної ради</w:t>
      </w:r>
    </w:p>
    <w:p w:rsidR="00C544F3" w:rsidRPr="00210146" w:rsidRDefault="00C544F3" w:rsidP="00C544F3">
      <w:pPr>
        <w:jc w:val="center"/>
        <w:rPr>
          <w:b/>
          <w:sz w:val="24"/>
          <w:szCs w:val="24"/>
        </w:rPr>
      </w:pPr>
      <w:r w:rsidRPr="00210146">
        <w:rPr>
          <w:b/>
          <w:sz w:val="24"/>
          <w:szCs w:val="24"/>
        </w:rPr>
        <w:t>«</w:t>
      </w:r>
      <w:r w:rsidRPr="00C544F3">
        <w:rPr>
          <w:b/>
          <w:sz w:val="24"/>
          <w:szCs w:val="24"/>
        </w:rPr>
        <w:t>Про включення об’єктів до переліку об’єктів спільної власності територіальних громад сіл, селищ, міст Закарпатської області, що підлягають приватизації затвердженого рішенням Закарпатської обла</w:t>
      </w:r>
      <w:r>
        <w:rPr>
          <w:b/>
          <w:sz w:val="24"/>
          <w:szCs w:val="24"/>
        </w:rPr>
        <w:t>сної ради № 1557 від 26.09.2019</w:t>
      </w:r>
      <w:r w:rsidRPr="00210146">
        <w:rPr>
          <w:b/>
          <w:sz w:val="24"/>
          <w:szCs w:val="24"/>
        </w:rPr>
        <w:t>»</w:t>
      </w:r>
    </w:p>
    <w:p w:rsidR="00C544F3" w:rsidRPr="002B019C" w:rsidRDefault="00C544F3" w:rsidP="00C544F3">
      <w:pPr>
        <w:jc w:val="center"/>
        <w:rPr>
          <w:sz w:val="16"/>
        </w:rPr>
      </w:pPr>
    </w:p>
    <w:p w:rsidR="00C544F3" w:rsidRPr="00D165B5" w:rsidRDefault="00C544F3" w:rsidP="00C544F3">
      <w:pPr>
        <w:jc w:val="center"/>
        <w:rPr>
          <w:b/>
          <w:bCs w:val="0"/>
          <w:iCs/>
          <w:sz w:val="24"/>
          <w:szCs w:val="24"/>
        </w:rPr>
      </w:pPr>
      <w:r w:rsidRPr="00D165B5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C544F3" w:rsidRDefault="00C544F3" w:rsidP="00C544F3">
      <w:pPr>
        <w:jc w:val="both"/>
        <w:rPr>
          <w:sz w:val="24"/>
          <w:szCs w:val="24"/>
          <w:lang w:eastAsia="uk-UA"/>
        </w:rPr>
      </w:pPr>
      <w:r w:rsidRPr="00210146">
        <w:rPr>
          <w:bCs w:val="0"/>
          <w:sz w:val="24"/>
          <w:szCs w:val="24"/>
        </w:rPr>
        <w:tab/>
        <w:t xml:space="preserve">Підстава розроблення проекту – </w:t>
      </w:r>
      <w:r w:rsidRPr="00210146">
        <w:rPr>
          <w:sz w:val="24"/>
          <w:szCs w:val="24"/>
        </w:rPr>
        <w:t>статті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Pr="00210146">
        <w:rPr>
          <w:sz w:val="24"/>
          <w:szCs w:val="24"/>
          <w:lang w:eastAsia="uk-UA"/>
        </w:rPr>
        <w:t xml:space="preserve">, </w:t>
      </w:r>
      <w:r w:rsidRPr="00210146">
        <w:rPr>
          <w:rFonts w:eastAsia="TimesNewRoman"/>
          <w:sz w:val="24"/>
          <w:szCs w:val="24"/>
        </w:rPr>
        <w:t>рішення Закарпатської обласної ради від 26.09.2019 №1557 «</w:t>
      </w:r>
      <w:r w:rsidRPr="00210146">
        <w:rPr>
          <w:sz w:val="24"/>
          <w:szCs w:val="24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Pr="00210146">
        <w:rPr>
          <w:sz w:val="24"/>
          <w:szCs w:val="24"/>
          <w:lang w:eastAsia="uk-UA"/>
        </w:rPr>
        <w:t>.</w:t>
      </w:r>
    </w:p>
    <w:p w:rsidR="005C1615" w:rsidRDefault="005C1615" w:rsidP="00C544F3">
      <w:pPr>
        <w:jc w:val="both"/>
        <w:rPr>
          <w:sz w:val="24"/>
          <w:szCs w:val="24"/>
          <w:lang w:eastAsia="uk-UA"/>
        </w:rPr>
      </w:pPr>
    </w:p>
    <w:p w:rsidR="00C544F3" w:rsidRPr="00D165B5" w:rsidRDefault="00C544F3" w:rsidP="00C544F3">
      <w:pPr>
        <w:jc w:val="center"/>
        <w:rPr>
          <w:b/>
          <w:bCs w:val="0"/>
          <w:iCs/>
          <w:sz w:val="24"/>
          <w:szCs w:val="24"/>
        </w:rPr>
      </w:pPr>
      <w:r w:rsidRPr="00D165B5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C544F3" w:rsidRDefault="00C544F3" w:rsidP="00C544F3">
      <w:pPr>
        <w:jc w:val="both"/>
        <w:rPr>
          <w:sz w:val="24"/>
          <w:szCs w:val="24"/>
        </w:rPr>
      </w:pPr>
      <w:r>
        <w:rPr>
          <w:bCs w:val="0"/>
          <w:sz w:val="24"/>
          <w:szCs w:val="24"/>
        </w:rPr>
        <w:tab/>
      </w:r>
      <w:r w:rsidRPr="00D165B5">
        <w:rPr>
          <w:bCs w:val="0"/>
          <w:sz w:val="24"/>
          <w:szCs w:val="24"/>
        </w:rPr>
        <w:t>Мета проекту –</w:t>
      </w:r>
      <w:r w:rsidRPr="00D165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включення</w:t>
      </w:r>
      <w:r w:rsidRPr="00D165B5">
        <w:rPr>
          <w:sz w:val="24"/>
          <w:szCs w:val="24"/>
        </w:rPr>
        <w:t xml:space="preserve"> Закарпатською обласною радою об’єктів, спільної власності територіальних громад, сіл, селищ, міст області,</w:t>
      </w:r>
      <w:r>
        <w:rPr>
          <w:sz w:val="24"/>
          <w:szCs w:val="24"/>
        </w:rPr>
        <w:t xml:space="preserve"> до переліку об’єктів,</w:t>
      </w:r>
      <w:r w:rsidRPr="00D165B5">
        <w:rPr>
          <w:sz w:val="24"/>
          <w:szCs w:val="24"/>
        </w:rPr>
        <w:t xml:space="preserve"> що підлягають приватизації</w:t>
      </w:r>
      <w:r w:rsidR="00B33F3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C544F3">
        <w:rPr>
          <w:sz w:val="24"/>
          <w:szCs w:val="24"/>
        </w:rPr>
        <w:t>затвердженого рішенням Закарпатської обласної ради № 1557 від 26.09.2019</w:t>
      </w:r>
      <w:r>
        <w:rPr>
          <w:sz w:val="24"/>
          <w:szCs w:val="24"/>
          <w:lang w:eastAsia="uk-UA"/>
        </w:rPr>
        <w:t>,</w:t>
      </w:r>
      <w:r w:rsidRPr="00D165B5">
        <w:rPr>
          <w:sz w:val="24"/>
          <w:szCs w:val="24"/>
          <w:lang w:eastAsia="uk-UA"/>
        </w:rPr>
        <w:t xml:space="preserve"> відповідно до порядку приватизації, визначеного Законом України </w:t>
      </w:r>
      <w:r>
        <w:rPr>
          <w:sz w:val="24"/>
          <w:szCs w:val="24"/>
          <w:lang w:eastAsia="uk-UA"/>
        </w:rPr>
        <w:t>«</w:t>
      </w:r>
      <w:r w:rsidRPr="00D165B5">
        <w:rPr>
          <w:sz w:val="24"/>
          <w:szCs w:val="24"/>
        </w:rPr>
        <w:t>Про приватизацію де</w:t>
      </w:r>
      <w:r>
        <w:rPr>
          <w:sz w:val="24"/>
          <w:szCs w:val="24"/>
        </w:rPr>
        <w:t xml:space="preserve">ржавного і  комунального майна», </w:t>
      </w:r>
      <w:r>
        <w:rPr>
          <w:bCs w:val="0"/>
          <w:sz w:val="24"/>
          <w:szCs w:val="24"/>
        </w:rPr>
        <w:t>та</w:t>
      </w:r>
      <w:r w:rsidRPr="00D165B5">
        <w:rPr>
          <w:sz w:val="24"/>
          <w:szCs w:val="24"/>
        </w:rPr>
        <w:t xml:space="preserve"> </w:t>
      </w:r>
      <w:r>
        <w:rPr>
          <w:sz w:val="24"/>
          <w:szCs w:val="24"/>
        </w:rPr>
        <w:t>здійснення їх приватизації  із врахуванням того, що ці об’єкти безпосередньо не забезпечують виконання Закарпатською обласною радою встановлених законодавством завдань</w:t>
      </w:r>
      <w:r w:rsidR="00B96FDC">
        <w:rPr>
          <w:sz w:val="24"/>
          <w:szCs w:val="24"/>
        </w:rPr>
        <w:t>, є безгосподарними та не перебувають в оренді</w:t>
      </w:r>
      <w:r>
        <w:rPr>
          <w:sz w:val="24"/>
          <w:szCs w:val="24"/>
        </w:rPr>
        <w:t xml:space="preserve">. Короткий опис і фото об’єктів </w:t>
      </w:r>
      <w:r w:rsidR="005C1615">
        <w:rPr>
          <w:sz w:val="24"/>
          <w:szCs w:val="24"/>
        </w:rPr>
        <w:t xml:space="preserve">із зазначенням їх актуальної оціночної та/або балансової вартості </w:t>
      </w:r>
      <w:r>
        <w:rPr>
          <w:sz w:val="24"/>
          <w:szCs w:val="24"/>
        </w:rPr>
        <w:t>додаються</w:t>
      </w:r>
      <w:r w:rsidR="005C1615">
        <w:rPr>
          <w:sz w:val="24"/>
          <w:szCs w:val="24"/>
        </w:rPr>
        <w:t xml:space="preserve"> (на 7 арк.)</w:t>
      </w:r>
      <w:r>
        <w:rPr>
          <w:sz w:val="24"/>
          <w:szCs w:val="24"/>
        </w:rPr>
        <w:t>.</w:t>
      </w:r>
    </w:p>
    <w:p w:rsidR="005C1615" w:rsidRPr="00210146" w:rsidRDefault="005C1615" w:rsidP="00C544F3">
      <w:pPr>
        <w:jc w:val="both"/>
        <w:rPr>
          <w:b/>
          <w:bCs w:val="0"/>
          <w:iCs/>
          <w:sz w:val="24"/>
          <w:szCs w:val="24"/>
        </w:rPr>
      </w:pPr>
    </w:p>
    <w:p w:rsidR="0098287F" w:rsidRPr="00D165B5" w:rsidRDefault="0098287F" w:rsidP="0098287F">
      <w:pPr>
        <w:pStyle w:val="a3"/>
        <w:jc w:val="center"/>
        <w:rPr>
          <w:b/>
          <w:bCs/>
          <w:szCs w:val="24"/>
        </w:rPr>
      </w:pPr>
      <w:r w:rsidRPr="00D165B5">
        <w:rPr>
          <w:b/>
          <w:bCs/>
          <w:iCs/>
          <w:szCs w:val="24"/>
        </w:rPr>
        <w:t>3. Загальна характеристика та основні положення проекту рішення.</w:t>
      </w:r>
    </w:p>
    <w:p w:rsidR="0098287F" w:rsidRDefault="0098287F" w:rsidP="0098287F">
      <w:pPr>
        <w:jc w:val="both"/>
        <w:rPr>
          <w:rStyle w:val="rvts0"/>
          <w:sz w:val="24"/>
          <w:szCs w:val="24"/>
        </w:rPr>
      </w:pPr>
      <w:r w:rsidRPr="00D165B5">
        <w:rPr>
          <w:bCs w:val="0"/>
          <w:sz w:val="24"/>
          <w:szCs w:val="24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D165B5">
        <w:rPr>
          <w:sz w:val="24"/>
          <w:szCs w:val="24"/>
        </w:rPr>
        <w:t>спільної власності територіальних громад, сіл, селищ, міст області</w:t>
      </w:r>
      <w:r>
        <w:rPr>
          <w:sz w:val="24"/>
          <w:szCs w:val="24"/>
        </w:rPr>
        <w:t>,</w:t>
      </w:r>
      <w:r w:rsidRPr="00D165B5">
        <w:rPr>
          <w:sz w:val="24"/>
          <w:szCs w:val="24"/>
        </w:rPr>
        <w:t xml:space="preserve"> із врахуванням вимог статті 60 Закону України «Про місцеве самоврядування в Україні»</w:t>
      </w:r>
      <w:r>
        <w:rPr>
          <w:sz w:val="24"/>
          <w:szCs w:val="24"/>
        </w:rPr>
        <w:t xml:space="preserve">, якою встановлено, що </w:t>
      </w:r>
      <w:r w:rsidRPr="00D165B5">
        <w:rPr>
          <w:rStyle w:val="rvts0"/>
          <w:sz w:val="24"/>
          <w:szCs w:val="24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</w:t>
      </w:r>
      <w:r>
        <w:rPr>
          <w:rStyle w:val="rvts0"/>
          <w:sz w:val="24"/>
          <w:szCs w:val="24"/>
        </w:rPr>
        <w:t xml:space="preserve"> умови надання послуг населенню.</w:t>
      </w:r>
    </w:p>
    <w:p w:rsidR="0098287F" w:rsidRPr="00D165B5" w:rsidRDefault="0098287F" w:rsidP="0098287F">
      <w:pPr>
        <w:jc w:val="both"/>
        <w:rPr>
          <w:sz w:val="24"/>
          <w:szCs w:val="24"/>
        </w:rPr>
      </w:pPr>
      <w:r w:rsidRPr="00D165B5">
        <w:rPr>
          <w:rStyle w:val="rvts0"/>
          <w:sz w:val="24"/>
          <w:szCs w:val="24"/>
        </w:rPr>
        <w:tab/>
        <w:t>Його положення дозволять в подальшому реалізувати наступні етапи приватизації</w:t>
      </w:r>
      <w:r>
        <w:rPr>
          <w:rStyle w:val="rvts0"/>
          <w:sz w:val="24"/>
          <w:szCs w:val="24"/>
        </w:rPr>
        <w:t>,</w:t>
      </w:r>
      <w:r w:rsidRPr="00D165B5">
        <w:rPr>
          <w:rStyle w:val="rvts0"/>
          <w:sz w:val="24"/>
          <w:szCs w:val="24"/>
        </w:rPr>
        <w:t xml:space="preserve"> визначених Закарпатською обласною радою</w:t>
      </w:r>
      <w:r>
        <w:rPr>
          <w:rStyle w:val="rvts0"/>
          <w:sz w:val="24"/>
          <w:szCs w:val="24"/>
        </w:rPr>
        <w:t>,</w:t>
      </w:r>
      <w:r w:rsidRPr="00D165B5">
        <w:rPr>
          <w:rStyle w:val="rvts0"/>
          <w:sz w:val="24"/>
          <w:szCs w:val="24"/>
        </w:rPr>
        <w:t xml:space="preserve"> об’єктів</w:t>
      </w:r>
      <w:r>
        <w:rPr>
          <w:rStyle w:val="rvts0"/>
          <w:sz w:val="24"/>
          <w:szCs w:val="24"/>
        </w:rPr>
        <w:t xml:space="preserve"> малої приватизації</w:t>
      </w:r>
      <w:r w:rsidRPr="00D165B5">
        <w:rPr>
          <w:rStyle w:val="rvts0"/>
          <w:sz w:val="24"/>
          <w:szCs w:val="24"/>
        </w:rPr>
        <w:t xml:space="preserve">, а саме: </w:t>
      </w:r>
      <w:r w:rsidRPr="00D165B5">
        <w:rPr>
          <w:sz w:val="24"/>
          <w:szCs w:val="24"/>
        </w:rPr>
        <w:t>прийнят</w:t>
      </w:r>
      <w:r>
        <w:rPr>
          <w:sz w:val="24"/>
          <w:szCs w:val="24"/>
        </w:rPr>
        <w:t>и органом приватизації</w:t>
      </w:r>
      <w:r w:rsidRPr="00D165B5">
        <w:rPr>
          <w:sz w:val="24"/>
          <w:szCs w:val="24"/>
        </w:rPr>
        <w:t xml:space="preserve"> рішення про приватизацію конкретного об’єкта комунальної власності; </w:t>
      </w:r>
      <w:bookmarkStart w:id="0" w:name="n194"/>
      <w:bookmarkEnd w:id="0"/>
      <w:r w:rsidRPr="00D165B5">
        <w:rPr>
          <w:sz w:val="24"/>
          <w:szCs w:val="24"/>
        </w:rPr>
        <w:t>опублікува</w:t>
      </w:r>
      <w:r>
        <w:rPr>
          <w:sz w:val="24"/>
          <w:szCs w:val="24"/>
        </w:rPr>
        <w:t>ти</w:t>
      </w:r>
      <w:r w:rsidRPr="00D165B5">
        <w:rPr>
          <w:sz w:val="24"/>
          <w:szCs w:val="24"/>
        </w:rPr>
        <w:t xml:space="preserve"> інформаці</w:t>
      </w:r>
      <w:r>
        <w:rPr>
          <w:sz w:val="24"/>
          <w:szCs w:val="24"/>
        </w:rPr>
        <w:t>ю</w:t>
      </w:r>
      <w:r w:rsidRPr="00D165B5">
        <w:rPr>
          <w:sz w:val="24"/>
          <w:szCs w:val="24"/>
        </w:rPr>
        <w:t xml:space="preserve"> про прийняття рішення про приватизацію об’єкта та у випадках, передбачених законом, інформації про вивчення попиту для визначення стартової ціни;</w:t>
      </w:r>
      <w:bookmarkStart w:id="1" w:name="n195"/>
      <w:bookmarkEnd w:id="1"/>
      <w:r w:rsidRPr="00D165B5">
        <w:rPr>
          <w:sz w:val="24"/>
          <w:szCs w:val="24"/>
        </w:rPr>
        <w:t xml:space="preserve"> </w:t>
      </w:r>
      <w:r>
        <w:rPr>
          <w:sz w:val="24"/>
          <w:szCs w:val="24"/>
        </w:rPr>
        <w:t>провести</w:t>
      </w:r>
      <w:r w:rsidRPr="00D165B5">
        <w:rPr>
          <w:sz w:val="24"/>
          <w:szCs w:val="24"/>
        </w:rPr>
        <w:t xml:space="preserve"> інвентаризаці</w:t>
      </w:r>
      <w:r>
        <w:rPr>
          <w:sz w:val="24"/>
          <w:szCs w:val="24"/>
        </w:rPr>
        <w:t>ю</w:t>
      </w:r>
      <w:r w:rsidRPr="00D165B5">
        <w:rPr>
          <w:sz w:val="24"/>
          <w:szCs w:val="24"/>
        </w:rPr>
        <w:t xml:space="preserve"> та оцінк</w:t>
      </w:r>
      <w:r>
        <w:rPr>
          <w:sz w:val="24"/>
          <w:szCs w:val="24"/>
        </w:rPr>
        <w:t>у</w:t>
      </w:r>
      <w:r w:rsidRPr="00D165B5">
        <w:rPr>
          <w:sz w:val="24"/>
          <w:szCs w:val="24"/>
        </w:rPr>
        <w:t xml:space="preserve"> відповідно до законодавства;</w:t>
      </w:r>
      <w:bookmarkStart w:id="2" w:name="n199"/>
      <w:bookmarkEnd w:id="2"/>
      <w:r w:rsidRPr="00D165B5">
        <w:rPr>
          <w:sz w:val="24"/>
          <w:szCs w:val="24"/>
        </w:rPr>
        <w:t xml:space="preserve"> </w:t>
      </w:r>
      <w:r>
        <w:rPr>
          <w:sz w:val="24"/>
          <w:szCs w:val="24"/>
        </w:rPr>
        <w:t>затвердити</w:t>
      </w:r>
      <w:r w:rsidRPr="00D165B5">
        <w:rPr>
          <w:sz w:val="24"/>
          <w:szCs w:val="24"/>
        </w:rPr>
        <w:t xml:space="preserve"> у випадках, передбачених законом, умов</w:t>
      </w:r>
      <w:r>
        <w:rPr>
          <w:sz w:val="24"/>
          <w:szCs w:val="24"/>
        </w:rPr>
        <w:t>и</w:t>
      </w:r>
      <w:r w:rsidRPr="00D165B5">
        <w:rPr>
          <w:sz w:val="24"/>
          <w:szCs w:val="24"/>
        </w:rPr>
        <w:t xml:space="preserve"> продажу об’єктів приватизації, розроблених аукціонною комісією; опублікува</w:t>
      </w:r>
      <w:r>
        <w:rPr>
          <w:sz w:val="24"/>
          <w:szCs w:val="24"/>
        </w:rPr>
        <w:t>ти</w:t>
      </w:r>
      <w:r w:rsidRPr="00D165B5">
        <w:rPr>
          <w:sz w:val="24"/>
          <w:szCs w:val="24"/>
        </w:rPr>
        <w:t xml:space="preserve"> інформаці</w:t>
      </w:r>
      <w:r>
        <w:rPr>
          <w:sz w:val="24"/>
          <w:szCs w:val="24"/>
        </w:rPr>
        <w:t xml:space="preserve">ю </w:t>
      </w:r>
      <w:r w:rsidRPr="00D165B5">
        <w:rPr>
          <w:sz w:val="24"/>
          <w:szCs w:val="24"/>
        </w:rPr>
        <w:t>про умови продажу, в тому числі стартову ціну об’єкта приватизації; прове</w:t>
      </w:r>
      <w:r>
        <w:rPr>
          <w:sz w:val="24"/>
          <w:szCs w:val="24"/>
        </w:rPr>
        <w:t>сти аукціон, укласти</w:t>
      </w:r>
      <w:r w:rsidRPr="00D165B5">
        <w:rPr>
          <w:sz w:val="24"/>
          <w:szCs w:val="24"/>
        </w:rPr>
        <w:t xml:space="preserve"> догов</w:t>
      </w:r>
      <w:r>
        <w:rPr>
          <w:sz w:val="24"/>
          <w:szCs w:val="24"/>
        </w:rPr>
        <w:t>ір</w:t>
      </w:r>
      <w:r w:rsidRPr="00D165B5">
        <w:rPr>
          <w:sz w:val="24"/>
          <w:szCs w:val="24"/>
        </w:rPr>
        <w:t xml:space="preserve"> купівлі-продажу; опублікува</w:t>
      </w:r>
      <w:r>
        <w:rPr>
          <w:sz w:val="24"/>
          <w:szCs w:val="24"/>
        </w:rPr>
        <w:t>ти</w:t>
      </w:r>
      <w:r w:rsidRPr="00D165B5">
        <w:rPr>
          <w:sz w:val="24"/>
          <w:szCs w:val="24"/>
        </w:rPr>
        <w:t xml:space="preserve"> інформаці</w:t>
      </w:r>
      <w:r>
        <w:rPr>
          <w:sz w:val="24"/>
          <w:szCs w:val="24"/>
        </w:rPr>
        <w:t>ю</w:t>
      </w:r>
      <w:r w:rsidRPr="00D165B5">
        <w:rPr>
          <w:sz w:val="24"/>
          <w:szCs w:val="24"/>
        </w:rPr>
        <w:t xml:space="preserve"> про результати приватизації; прийнят</w:t>
      </w:r>
      <w:r>
        <w:rPr>
          <w:sz w:val="24"/>
          <w:szCs w:val="24"/>
        </w:rPr>
        <w:t>и</w:t>
      </w:r>
      <w:r w:rsidRPr="00D165B5">
        <w:rPr>
          <w:sz w:val="24"/>
          <w:szCs w:val="24"/>
        </w:rPr>
        <w:t xml:space="preserve"> рішення про завершення приватизації.</w:t>
      </w:r>
    </w:p>
    <w:p w:rsidR="0098287F" w:rsidRPr="002B019C" w:rsidRDefault="0098287F" w:rsidP="0098287F">
      <w:pPr>
        <w:jc w:val="both"/>
        <w:rPr>
          <w:sz w:val="12"/>
          <w:szCs w:val="24"/>
        </w:rPr>
      </w:pPr>
    </w:p>
    <w:p w:rsidR="0098287F" w:rsidRPr="00D165B5" w:rsidRDefault="0098287F" w:rsidP="0098287F">
      <w:pPr>
        <w:jc w:val="center"/>
        <w:rPr>
          <w:b/>
          <w:bCs w:val="0"/>
          <w:iCs/>
          <w:sz w:val="24"/>
          <w:szCs w:val="24"/>
        </w:rPr>
      </w:pPr>
      <w:r w:rsidRPr="00D165B5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98287F" w:rsidRPr="00D165B5" w:rsidRDefault="0098287F" w:rsidP="0098287F">
      <w:pPr>
        <w:jc w:val="both"/>
        <w:rPr>
          <w:bCs w:val="0"/>
          <w:sz w:val="24"/>
          <w:szCs w:val="24"/>
        </w:rPr>
      </w:pPr>
      <w:r w:rsidRPr="00D165B5">
        <w:rPr>
          <w:bCs w:val="0"/>
          <w:i/>
          <w:iCs/>
          <w:sz w:val="24"/>
          <w:szCs w:val="24"/>
        </w:rPr>
        <w:tab/>
      </w:r>
      <w:r>
        <w:rPr>
          <w:bCs w:val="0"/>
          <w:sz w:val="24"/>
          <w:szCs w:val="24"/>
        </w:rPr>
        <w:t xml:space="preserve">Це питання регулюється Законом України </w:t>
      </w:r>
      <w:r w:rsidRPr="00D165B5">
        <w:rPr>
          <w:sz w:val="24"/>
          <w:szCs w:val="24"/>
        </w:rPr>
        <w:t>«Про місцеве самоврядування в Україні», Законом України «Про приватизацію державного і комунального майна»</w:t>
      </w:r>
      <w:r w:rsidRPr="00D165B5">
        <w:rPr>
          <w:sz w:val="24"/>
          <w:szCs w:val="24"/>
          <w:lang w:eastAsia="uk-UA"/>
        </w:rPr>
        <w:t xml:space="preserve"> </w:t>
      </w:r>
      <w:r w:rsidRPr="00D165B5">
        <w:rPr>
          <w:sz w:val="24"/>
          <w:szCs w:val="24"/>
        </w:rPr>
        <w:t xml:space="preserve">та </w:t>
      </w:r>
      <w:r w:rsidRPr="00D165B5">
        <w:rPr>
          <w:bCs w:val="0"/>
          <w:sz w:val="24"/>
          <w:szCs w:val="24"/>
        </w:rPr>
        <w:t xml:space="preserve">іншими нормативно-правовими </w:t>
      </w:r>
      <w:r>
        <w:rPr>
          <w:bCs w:val="0"/>
          <w:sz w:val="24"/>
          <w:szCs w:val="24"/>
        </w:rPr>
        <w:t xml:space="preserve">актами, в тому числі рішеннями </w:t>
      </w:r>
      <w:r w:rsidRPr="00D165B5">
        <w:rPr>
          <w:bCs w:val="0"/>
          <w:sz w:val="24"/>
          <w:szCs w:val="24"/>
        </w:rPr>
        <w:t>Закарпатсько</w:t>
      </w:r>
      <w:r>
        <w:rPr>
          <w:bCs w:val="0"/>
          <w:sz w:val="24"/>
          <w:szCs w:val="24"/>
        </w:rPr>
        <w:t>ї</w:t>
      </w:r>
      <w:r w:rsidRPr="00D165B5">
        <w:rPr>
          <w:bCs w:val="0"/>
          <w:sz w:val="24"/>
          <w:szCs w:val="24"/>
        </w:rPr>
        <w:t xml:space="preserve"> об</w:t>
      </w:r>
      <w:r>
        <w:rPr>
          <w:bCs w:val="0"/>
          <w:sz w:val="24"/>
          <w:szCs w:val="24"/>
        </w:rPr>
        <w:t>ласної</w:t>
      </w:r>
      <w:r w:rsidRPr="00D165B5">
        <w:rPr>
          <w:bCs w:val="0"/>
          <w:sz w:val="24"/>
          <w:szCs w:val="24"/>
        </w:rPr>
        <w:t xml:space="preserve"> рад</w:t>
      </w:r>
      <w:r>
        <w:rPr>
          <w:bCs w:val="0"/>
          <w:sz w:val="24"/>
          <w:szCs w:val="24"/>
        </w:rPr>
        <w:t>и</w:t>
      </w:r>
      <w:r w:rsidRPr="00D165B5">
        <w:rPr>
          <w:bCs w:val="0"/>
          <w:sz w:val="24"/>
          <w:szCs w:val="24"/>
        </w:rPr>
        <w:t xml:space="preserve">. </w:t>
      </w:r>
    </w:p>
    <w:p w:rsidR="0098287F" w:rsidRPr="002B019C" w:rsidRDefault="0098287F" w:rsidP="0098287F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10"/>
          <w:lang w:val="uk-UA"/>
        </w:rPr>
      </w:pPr>
    </w:p>
    <w:p w:rsidR="0098287F" w:rsidRPr="00D165B5" w:rsidRDefault="0098287F" w:rsidP="0098287F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D165B5">
        <w:rPr>
          <w:rFonts w:ascii="Times New Roman" w:hAnsi="Times New Roman" w:cs="Times New Roman"/>
          <w:b/>
          <w:color w:val="000000"/>
          <w:lang w:val="uk-UA"/>
        </w:rPr>
        <w:t>4. Фінансово-економічне обґрунтування</w:t>
      </w:r>
    </w:p>
    <w:p w:rsidR="0098287F" w:rsidRPr="00D165B5" w:rsidRDefault="0098287F" w:rsidP="0098287F">
      <w:pPr>
        <w:ind w:firstLine="708"/>
        <w:jc w:val="both"/>
        <w:rPr>
          <w:rStyle w:val="23"/>
          <w:sz w:val="24"/>
          <w:szCs w:val="24"/>
        </w:rPr>
      </w:pPr>
      <w:r w:rsidRPr="00D165B5">
        <w:rPr>
          <w:rStyle w:val="23"/>
          <w:sz w:val="24"/>
          <w:szCs w:val="24"/>
        </w:rPr>
        <w:t>Реалізація зазначеного акту не потребує додаткового фінансування з обласного бюджету, оскільки його виконання буде здійснено в межах</w:t>
      </w:r>
      <w:r>
        <w:rPr>
          <w:rStyle w:val="23"/>
          <w:sz w:val="24"/>
          <w:szCs w:val="24"/>
        </w:rPr>
        <w:t>,</w:t>
      </w:r>
      <w:r w:rsidRPr="00D165B5">
        <w:rPr>
          <w:rStyle w:val="23"/>
          <w:sz w:val="24"/>
          <w:szCs w:val="24"/>
        </w:rPr>
        <w:t xml:space="preserve"> затверджених кошторисом на утримання </w:t>
      </w:r>
      <w:r w:rsidRPr="00D165B5">
        <w:rPr>
          <w:sz w:val="24"/>
          <w:szCs w:val="24"/>
        </w:rPr>
        <w:t>Управління спільною власністю Закарпатської обласної ради.</w:t>
      </w:r>
    </w:p>
    <w:p w:rsidR="0098287F" w:rsidRPr="002B019C" w:rsidRDefault="0098287F" w:rsidP="0098287F">
      <w:pPr>
        <w:jc w:val="both"/>
        <w:rPr>
          <w:bCs w:val="0"/>
          <w:sz w:val="14"/>
          <w:szCs w:val="24"/>
        </w:rPr>
      </w:pPr>
    </w:p>
    <w:p w:rsidR="0098287F" w:rsidRPr="00D165B5" w:rsidRDefault="0098287F" w:rsidP="0098287F">
      <w:pPr>
        <w:jc w:val="center"/>
        <w:rPr>
          <w:b/>
          <w:bCs w:val="0"/>
          <w:iCs/>
          <w:sz w:val="24"/>
          <w:szCs w:val="24"/>
        </w:rPr>
      </w:pPr>
      <w:r w:rsidRPr="00D165B5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рішення.</w:t>
      </w:r>
    </w:p>
    <w:p w:rsidR="0098287F" w:rsidRPr="00D165B5" w:rsidRDefault="0098287F" w:rsidP="0098287F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D165B5">
        <w:rPr>
          <w:sz w:val="24"/>
          <w:szCs w:val="24"/>
        </w:rPr>
        <w:t xml:space="preserve">З економічної точки зору </w:t>
      </w:r>
      <w:r>
        <w:rPr>
          <w:sz w:val="24"/>
          <w:szCs w:val="24"/>
        </w:rPr>
        <w:t>– це</w:t>
      </w:r>
      <w:r w:rsidRPr="00D165B5">
        <w:rPr>
          <w:sz w:val="24"/>
          <w:szCs w:val="24"/>
        </w:rPr>
        <w:t xml:space="preserve"> рішення</w:t>
      </w:r>
      <w:r>
        <w:rPr>
          <w:sz w:val="24"/>
          <w:szCs w:val="24"/>
        </w:rPr>
        <w:t xml:space="preserve"> </w:t>
      </w:r>
      <w:r w:rsidRPr="00D165B5">
        <w:rPr>
          <w:sz w:val="24"/>
          <w:szCs w:val="24"/>
        </w:rPr>
        <w:t xml:space="preserve">має </w:t>
      </w:r>
      <w:r>
        <w:rPr>
          <w:sz w:val="24"/>
          <w:szCs w:val="24"/>
        </w:rPr>
        <w:t>сприяти підвищенню ефективності</w:t>
      </w:r>
      <w:r w:rsidRPr="00D165B5">
        <w:rPr>
          <w:sz w:val="24"/>
          <w:szCs w:val="24"/>
        </w:rPr>
        <w:t xml:space="preserve"> використання майна обласної комунальної власності</w:t>
      </w:r>
      <w:r>
        <w:rPr>
          <w:sz w:val="24"/>
          <w:szCs w:val="24"/>
        </w:rPr>
        <w:t xml:space="preserve"> та надходженню додаткових коштів до</w:t>
      </w:r>
      <w:r w:rsidRPr="00D165B5">
        <w:rPr>
          <w:sz w:val="24"/>
          <w:szCs w:val="24"/>
        </w:rPr>
        <w:t xml:space="preserve"> обласного бюджету для реалізації </w:t>
      </w:r>
      <w:r>
        <w:rPr>
          <w:sz w:val="24"/>
          <w:szCs w:val="24"/>
        </w:rPr>
        <w:t xml:space="preserve">відповідних </w:t>
      </w:r>
      <w:r w:rsidRPr="00D165B5">
        <w:rPr>
          <w:sz w:val="24"/>
          <w:szCs w:val="24"/>
        </w:rPr>
        <w:t xml:space="preserve">проектів розвитку. </w:t>
      </w:r>
    </w:p>
    <w:p w:rsidR="0098287F" w:rsidRDefault="0098287F" w:rsidP="0098287F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5C1615" w:rsidRPr="00D165B5" w:rsidRDefault="005C1615" w:rsidP="0098287F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98287F" w:rsidRDefault="0098287F" w:rsidP="0098287F">
      <w:pPr>
        <w:widowControl w:val="0"/>
        <w:jc w:val="both"/>
        <w:rPr>
          <w:b/>
          <w:bCs w:val="0"/>
          <w:sz w:val="24"/>
          <w:szCs w:val="24"/>
        </w:rPr>
      </w:pPr>
      <w:r w:rsidRPr="00D165B5">
        <w:rPr>
          <w:b/>
          <w:sz w:val="24"/>
          <w:szCs w:val="24"/>
        </w:rPr>
        <w:t xml:space="preserve">Начальник </w:t>
      </w:r>
      <w:r w:rsidRPr="00D165B5">
        <w:rPr>
          <w:b/>
          <w:bCs w:val="0"/>
          <w:sz w:val="24"/>
          <w:szCs w:val="24"/>
        </w:rPr>
        <w:t xml:space="preserve">Комунальної </w:t>
      </w:r>
    </w:p>
    <w:p w:rsidR="0098287F" w:rsidRDefault="0098287F" w:rsidP="0098287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98287F" w:rsidRDefault="0098287F" w:rsidP="0098287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98287F" w:rsidRPr="00D165B5" w:rsidRDefault="0098287F" w:rsidP="0098287F">
      <w:pPr>
        <w:widowControl w:val="0"/>
        <w:jc w:val="both"/>
        <w:rPr>
          <w:b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 </w:t>
      </w:r>
      <w:r w:rsidRPr="00D165B5">
        <w:rPr>
          <w:b/>
          <w:sz w:val="24"/>
          <w:szCs w:val="24"/>
        </w:rPr>
        <w:tab/>
        <w:t xml:space="preserve"> Ю.Малик</w:t>
      </w:r>
    </w:p>
    <w:p w:rsidR="00EB4B3C" w:rsidRDefault="00EB4B3C"/>
    <w:sectPr w:rsidR="00EB4B3C" w:rsidSect="00EB4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544F3"/>
    <w:rsid w:val="00091EB2"/>
    <w:rsid w:val="004A5565"/>
    <w:rsid w:val="00500701"/>
    <w:rsid w:val="005C1615"/>
    <w:rsid w:val="0098287F"/>
    <w:rsid w:val="00B33F30"/>
    <w:rsid w:val="00B96FDC"/>
    <w:rsid w:val="00C544F3"/>
    <w:rsid w:val="00C937EB"/>
    <w:rsid w:val="00D675BF"/>
    <w:rsid w:val="00EB4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F3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C544F3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44F3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4F3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C544F3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98287F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ий текст Знак"/>
    <w:basedOn w:val="a0"/>
    <w:link w:val="a3"/>
    <w:rsid w:val="0098287F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rvts0">
    <w:name w:val="rvts0"/>
    <w:basedOn w:val="a0"/>
    <w:rsid w:val="0098287F"/>
  </w:style>
  <w:style w:type="paragraph" w:styleId="21">
    <w:name w:val="Body Text 2"/>
    <w:basedOn w:val="a"/>
    <w:link w:val="22"/>
    <w:rsid w:val="0098287F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rsid w:val="0098287F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5">
    <w:name w:val="Normal (Web)"/>
    <w:basedOn w:val="a"/>
    <w:link w:val="a6"/>
    <w:unhideWhenUsed/>
    <w:rsid w:val="0098287F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Звичайний (веб) Знак"/>
    <w:basedOn w:val="a0"/>
    <w:link w:val="a5"/>
    <w:locked/>
    <w:rsid w:val="0098287F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basedOn w:val="a0"/>
    <w:link w:val="24"/>
    <w:uiPriority w:val="99"/>
    <w:rsid w:val="0098287F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98287F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2523</Words>
  <Characters>1439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Зал</cp:lastModifiedBy>
  <cp:revision>4</cp:revision>
  <dcterms:created xsi:type="dcterms:W3CDTF">2020-09-02T09:36:00Z</dcterms:created>
  <dcterms:modified xsi:type="dcterms:W3CDTF">2020-09-02T13:24:00Z</dcterms:modified>
</cp:coreProperties>
</file>